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5D4"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Name </w:t>
      </w:r>
    </w:p>
    <w:p w:rsidR="002E4490" w:rsidRPr="002E4490" w:rsidRDefault="002E4490"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Tutor</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Institution </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Date </w:t>
      </w:r>
    </w:p>
    <w:p w:rsidR="008C1473" w:rsidRPr="004D0B42" w:rsidRDefault="008C1473" w:rsidP="004D0B42">
      <w:pPr>
        <w:spacing w:line="480" w:lineRule="auto"/>
        <w:ind w:firstLine="720"/>
        <w:jc w:val="center"/>
        <w:rPr>
          <w:rFonts w:ascii="Times New Roman" w:hAnsi="Times New Roman" w:cs="Times New Roman"/>
          <w:b/>
          <w:sz w:val="24"/>
          <w:szCs w:val="24"/>
        </w:rPr>
      </w:pPr>
      <w:r w:rsidRPr="004D0B42">
        <w:rPr>
          <w:rFonts w:ascii="Times New Roman" w:hAnsi="Times New Roman" w:cs="Times New Roman"/>
          <w:b/>
          <w:sz w:val="24"/>
          <w:szCs w:val="24"/>
        </w:rPr>
        <w:t>Healthcare Insurance Policy in the United States</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Healthcare is a pertinent issue in any country. Countries realized a long time ago that maintaining a healthy human resource is imperative to economic growth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A robust human resource means that workers will not spend more time in the hospital seeking medical attention. The U.S is among those countries that realize this issue and has come up with measures to ensure that its population is safeguarded against health challenges. This is probably </w:t>
      </w:r>
      <w:proofErr w:type="gramStart"/>
      <w:r w:rsidRPr="002E4490">
        <w:rPr>
          <w:rFonts w:ascii="Times New Roman" w:hAnsi="Times New Roman" w:cs="Times New Roman"/>
          <w:sz w:val="24"/>
          <w:szCs w:val="24"/>
        </w:rPr>
        <w:t>why</w:t>
      </w:r>
      <w:proofErr w:type="gramEnd"/>
      <w:r w:rsidRPr="002E4490">
        <w:rPr>
          <w:rFonts w:ascii="Times New Roman" w:hAnsi="Times New Roman" w:cs="Times New Roman"/>
          <w:sz w:val="24"/>
          <w:szCs w:val="24"/>
        </w:rPr>
        <w:t xml:space="preserve"> it came up with a health insurance policy that cuts across all people in the social strata. The plan is geared to paying all medical expenses to citizens, whether they are enrolled through a privately bought insurance, community-based insurance, or socially funded welfares by the government (Carman, 1045). The program pools resources and spreads financial risks that may be incurred in the entire population that is associated with medical expenses. Medicare, for instance, is a program that is single paid, established by the U.S government in the year 1966 that is run by the federal government (</w:t>
      </w:r>
      <w:proofErr w:type="spellStart"/>
      <w:r w:rsidRPr="002E4490">
        <w:rPr>
          <w:rFonts w:ascii="Times New Roman" w:hAnsi="Times New Roman" w:cs="Times New Roman"/>
          <w:sz w:val="24"/>
          <w:szCs w:val="24"/>
        </w:rPr>
        <w:t>DeVoe</w:t>
      </w:r>
      <w:proofErr w:type="spellEnd"/>
      <w:r w:rsidRPr="002E4490">
        <w:rPr>
          <w:rFonts w:ascii="Times New Roman" w:hAnsi="Times New Roman" w:cs="Times New Roman"/>
          <w:sz w:val="24"/>
          <w:szCs w:val="24"/>
        </w:rPr>
        <w:t xml:space="preserve"> et al., 195). The program uses more than 30 privately owned insurance companies to pool resources and spread financial risks to all American citizens under its umbrella. Also, there are other insurance policies like the Medicaid and Children's Health Insurance Program that covers citizens who are not able to afford to pay for medical insurance covers. Health insurance policy is, therefore, a huge issue to cover. To have a better glimpse of what it entails, this paper will discuss the history of medical insurance covers and </w:t>
      </w:r>
      <w:r w:rsidRPr="002E4490">
        <w:rPr>
          <w:rFonts w:ascii="Times New Roman" w:hAnsi="Times New Roman" w:cs="Times New Roman"/>
          <w:sz w:val="24"/>
          <w:szCs w:val="24"/>
        </w:rPr>
        <w:lastRenderedPageBreak/>
        <w:t xml:space="preserve">policies. It will also cover various policies under the Heath insurance policy as well as analyze the policy's salience in the U.S today. Besides, it will also identify strategies that have been used by interest groups to draw attention to the policy like campaigns and lobbying, discuss current arguments pro/against the policy as well as proposed changes to the health insurance policy.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Perhaps, before diving into the deep waters of health insurance in the U.S, it is imperative that the scope of health insurance is brought into the scenario. Health insurance is the insurance that safeguards individuals financially in part or wholesomely upon incurring medical expenses. This is possible since the insurance companies, whether privately or publicly owned, are capable of determining health losses of citizens when they are injured, are sick or when they die. They, therefore, pool the risks among people and develop a financial structure that they will use to cater the expenses that they will be able to pay when their subscribed members meet health risks (Cooley et al., 616).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Unlike most countries where government insurance companies provide health insurance covers, the U.S relies heavily on the private sector where more than 60% of U.S citizens us the private sector to get their Health Insurance covers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Also, the U.S government has always taken note of the less privileged members of the society. Members of the social fabric who cannot afford insurance covers have been put into various policies that guarantee them health covers. For instance, as </w:t>
      </w:r>
      <w:proofErr w:type="spellStart"/>
      <w:r w:rsidRPr="002E4490">
        <w:rPr>
          <w:rFonts w:ascii="Times New Roman" w:hAnsi="Times New Roman" w:cs="Times New Roman"/>
          <w:sz w:val="24"/>
          <w:szCs w:val="24"/>
        </w:rPr>
        <w:t>DeVoe</w:t>
      </w:r>
      <w:proofErr w:type="spellEnd"/>
      <w:r w:rsidRPr="002E4490">
        <w:rPr>
          <w:rFonts w:ascii="Times New Roman" w:hAnsi="Times New Roman" w:cs="Times New Roman"/>
          <w:sz w:val="24"/>
          <w:szCs w:val="24"/>
        </w:rPr>
        <w:t xml:space="preserve"> et al. (1960 notes, there is health insurance coverage to the poor like the</w:t>
      </w:r>
      <w:r w:rsidR="0076745E">
        <w:rPr>
          <w:rFonts w:ascii="Times New Roman" w:hAnsi="Times New Roman" w:cs="Times New Roman"/>
          <w:sz w:val="24"/>
          <w:szCs w:val="24"/>
        </w:rPr>
        <w:t xml:space="preserve"> Affordable Care Act and the Women, Infant and Children</w:t>
      </w:r>
      <w:r w:rsidRPr="002E4490">
        <w:rPr>
          <w:rFonts w:ascii="Times New Roman" w:hAnsi="Times New Roman" w:cs="Times New Roman"/>
          <w:sz w:val="24"/>
          <w:szCs w:val="24"/>
        </w:rPr>
        <w:t xml:space="preserve"> which takes care women, infants, and children who are deemed vulnerable by the U.S government to malnutrition and diseases like anemia due to their low-income levels. In a nutshell, healthcare insurance policy is a vast policy that covers virtually all aspects of health insurance.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lastRenderedPageBreak/>
        <w:t>Health insurance policy in the U.S has a rich history. It dates back to early years of the 20th century. It is noted that in the 1920s, hospitals in the U.S started to offer health services on a prepaid basis (Burwell &amp; Sylvia, 899). This culminated in the creation of the Blue Cross Organization which was established in the mid-1930s to extend insurance healthcare services to members of the community that cannot afford healthcare. The organization was purely a non-profit arrangement on the non-profit and prepaid basis</w:t>
      </w:r>
      <w:r w:rsidR="0076745E">
        <w:rPr>
          <w:rFonts w:ascii="Times New Roman" w:hAnsi="Times New Roman" w:cs="Times New Roman"/>
          <w:sz w:val="24"/>
          <w:szCs w:val="24"/>
        </w:rPr>
        <w:t xml:space="preserve"> (Baicker et al., 323)</w:t>
      </w:r>
      <w:r w:rsidRPr="002E4490">
        <w:rPr>
          <w:rFonts w:ascii="Times New Roman" w:hAnsi="Times New Roman" w:cs="Times New Roman"/>
          <w:sz w:val="24"/>
          <w:szCs w:val="24"/>
        </w:rPr>
        <w:t>. It was first stated in Dallas, Texas where notably Kimball decided to start a prepaid program to health patients to pre-pay bills to help foot h</w:t>
      </w:r>
      <w:r w:rsidR="0076745E">
        <w:rPr>
          <w:rFonts w:ascii="Times New Roman" w:hAnsi="Times New Roman" w:cs="Times New Roman"/>
          <w:sz w:val="24"/>
          <w:szCs w:val="24"/>
        </w:rPr>
        <w:t>ospital bills. Also, as the World War II</w:t>
      </w:r>
      <w:r w:rsidRPr="002E4490">
        <w:rPr>
          <w:rFonts w:ascii="Times New Roman" w:hAnsi="Times New Roman" w:cs="Times New Roman"/>
          <w:sz w:val="24"/>
          <w:szCs w:val="24"/>
        </w:rPr>
        <w:t xml:space="preserve"> was approaching, the great depression hit America, doctors developed prepaid healthcare services program to help them deal with the challenge of patients not footing their bills (</w:t>
      </w: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xml:space="preserve"> et al., 422). The program helped a lot as it kick-started the issue of health insurance policies in America. After the Second World War, there </w:t>
      </w:r>
      <w:r w:rsidR="0076745E" w:rsidRPr="002E4490">
        <w:rPr>
          <w:rFonts w:ascii="Times New Roman" w:hAnsi="Times New Roman" w:cs="Times New Roman"/>
          <w:sz w:val="24"/>
          <w:szCs w:val="24"/>
        </w:rPr>
        <w:t>were increased activities</w:t>
      </w:r>
      <w:r w:rsidRPr="002E4490">
        <w:rPr>
          <w:rFonts w:ascii="Times New Roman" w:hAnsi="Times New Roman" w:cs="Times New Roman"/>
          <w:sz w:val="24"/>
          <w:szCs w:val="24"/>
        </w:rPr>
        <w:t xml:space="preserve"> of labor movements as well as the federal tax codes. This fostered the growth of employer-based health insurance coverage and contributed greatly to the history of health insurance policies in the U.S.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In the 1960s, the labor force was aging after reco</w:t>
      </w:r>
      <w:r w:rsidR="0076745E">
        <w:rPr>
          <w:rFonts w:ascii="Times New Roman" w:hAnsi="Times New Roman" w:cs="Times New Roman"/>
          <w:sz w:val="24"/>
          <w:szCs w:val="24"/>
        </w:rPr>
        <w:t>very from the shocks of the World War II</w:t>
      </w:r>
      <w:r w:rsidRPr="002E4490">
        <w:rPr>
          <w:rFonts w:ascii="Times New Roman" w:hAnsi="Times New Roman" w:cs="Times New Roman"/>
          <w:sz w:val="24"/>
          <w:szCs w:val="24"/>
        </w:rPr>
        <w:t>. The aging population was also provided with health insurance. In the 1970s, however, there was a clamor for healthcare insurance companies to cover individuals in the sector of healthcare. The wars resulted to insurance companies providing lower premium payments for their clients to lure them into subscribing with them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This then was followed by federal preemption insurance laws which led to self-insured health plans. Price competitions in the 80s led to a backlash of insurance companies on healthcare leading to high deductible health plans in the year 2000s (</w:t>
      </w: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xml:space="preserve"> et al.,</w:t>
      </w:r>
      <w:r w:rsidR="0076745E">
        <w:rPr>
          <w:rFonts w:ascii="Times New Roman" w:hAnsi="Times New Roman" w:cs="Times New Roman"/>
          <w:sz w:val="24"/>
          <w:szCs w:val="24"/>
        </w:rPr>
        <w:t xml:space="preserve"> 423). This is what probably le</w:t>
      </w:r>
      <w:r w:rsidRPr="002E4490">
        <w:rPr>
          <w:rFonts w:ascii="Times New Roman" w:hAnsi="Times New Roman" w:cs="Times New Roman"/>
          <w:sz w:val="24"/>
          <w:szCs w:val="24"/>
        </w:rPr>
        <w:t xml:space="preserve">d to the formation of the Patient Protection and Affordable Care Act in the year 2010, which those who oppose nickname </w:t>
      </w:r>
      <w:r w:rsidRPr="002E4490">
        <w:rPr>
          <w:rFonts w:ascii="Times New Roman" w:hAnsi="Times New Roman" w:cs="Times New Roman"/>
          <w:sz w:val="24"/>
          <w:szCs w:val="24"/>
        </w:rPr>
        <w:lastRenderedPageBreak/>
        <w:t xml:space="preserve">Obamacare. This program looks at the affordable care to people who are financially underprivileged and was signed into law by the immediate former U.S president, His Excellence Barrack Obama. It, therefore, can be understood that healthcare insurance in the U.S has gone through a tremendous revolution and it was not as it is constituted now.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Having looked at the history of America's health care insurance policy, it is essential to look at the details of the health insurance policies in America as well as analyze categories of insurance policies in America. It is important to note that insurance policies have plans that determine payments/premiums individuals pay </w:t>
      </w:r>
      <w:proofErr w:type="gramStart"/>
      <w:r w:rsidRPr="002E4490">
        <w:rPr>
          <w:rFonts w:ascii="Times New Roman" w:hAnsi="Times New Roman" w:cs="Times New Roman"/>
          <w:sz w:val="24"/>
          <w:szCs w:val="24"/>
        </w:rPr>
        <w:t>vis</w:t>
      </w:r>
      <w:proofErr w:type="gramEnd"/>
      <w:r w:rsidRPr="002E4490">
        <w:rPr>
          <w:rFonts w:ascii="Times New Roman" w:hAnsi="Times New Roman" w:cs="Times New Roman"/>
          <w:sz w:val="24"/>
          <w:szCs w:val="24"/>
        </w:rPr>
        <w:t xml:space="preserve"> a vis the extent/ percentage of the health risk that the person under the policy pays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285). In this case, therefore, the U.S government classifies insurance cover into five classes. The classes are; Platinum, gold, silver, bronze and them catastrophic. In platinum, an individual is supposed to be covered 90% of the medical expenses that they incur when they suffer health-related losses. Gold covers 80%, silver 70% and bronze 40% of the health risks on average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284). Catastrophic level of health insurance covers sixty percent of health losses apart from taking care for free the first three primary care visits. It also pays for the first three preventive care visits even if individuals under the policy have not the deductibles limit.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There are also five distinct health insurance plans in the U.S that are recognized by law. These plans include; the Health Maintenance Organizations(HMOs), the Preferred Provider Organizations(PPOs), Exclusive Provider Organizations(EPOs), Point-of-Service Plans(POS) as well as the High Deductible Health Plans(HDHPs). Ba</w:t>
      </w:r>
      <w:r w:rsidR="0076745E">
        <w:rPr>
          <w:rFonts w:ascii="Times New Roman" w:hAnsi="Times New Roman" w:cs="Times New Roman"/>
          <w:sz w:val="24"/>
          <w:szCs w:val="24"/>
        </w:rPr>
        <w:t>ic</w:t>
      </w:r>
      <w:r w:rsidRPr="002E4490">
        <w:rPr>
          <w:rFonts w:ascii="Times New Roman" w:hAnsi="Times New Roman" w:cs="Times New Roman"/>
          <w:sz w:val="24"/>
          <w:szCs w:val="24"/>
        </w:rPr>
        <w:t>ker et al., (322) says</w:t>
      </w:r>
      <w:proofErr w:type="gramStart"/>
      <w:r w:rsidRPr="002E4490">
        <w:rPr>
          <w:rFonts w:ascii="Times New Roman" w:hAnsi="Times New Roman" w:cs="Times New Roman"/>
          <w:sz w:val="24"/>
          <w:szCs w:val="24"/>
        </w:rPr>
        <w:t>,</w:t>
      </w:r>
      <w:proofErr w:type="gramEnd"/>
      <w:r w:rsidRPr="002E4490">
        <w:rPr>
          <w:rFonts w:ascii="Times New Roman" w:hAnsi="Times New Roman" w:cs="Times New Roman"/>
          <w:sz w:val="24"/>
          <w:szCs w:val="24"/>
        </w:rPr>
        <w:t xml:space="preserve"> the HMO plan provides healthcare through a network of healthcare providers. In this plan, one has the independence of choosing a network of healthcare providers, has a leers paperwork compared to other plans as well as there are free referrals by the primary healthcare provider. The P</w:t>
      </w:r>
      <w:r w:rsidR="0076745E">
        <w:rPr>
          <w:rFonts w:ascii="Times New Roman" w:hAnsi="Times New Roman" w:cs="Times New Roman"/>
          <w:sz w:val="24"/>
          <w:szCs w:val="24"/>
        </w:rPr>
        <w:t xml:space="preserve">referred </w:t>
      </w:r>
      <w:r w:rsidRPr="002E4490">
        <w:rPr>
          <w:rFonts w:ascii="Times New Roman" w:hAnsi="Times New Roman" w:cs="Times New Roman"/>
          <w:sz w:val="24"/>
          <w:szCs w:val="24"/>
        </w:rPr>
        <w:lastRenderedPageBreak/>
        <w:t>P</w:t>
      </w:r>
      <w:r w:rsidR="0076745E">
        <w:rPr>
          <w:rFonts w:ascii="Times New Roman" w:hAnsi="Times New Roman" w:cs="Times New Roman"/>
          <w:sz w:val="24"/>
          <w:szCs w:val="24"/>
        </w:rPr>
        <w:t xml:space="preserve">rovider </w:t>
      </w:r>
      <w:r w:rsidRPr="002E4490">
        <w:rPr>
          <w:rFonts w:ascii="Times New Roman" w:hAnsi="Times New Roman" w:cs="Times New Roman"/>
          <w:sz w:val="24"/>
          <w:szCs w:val="24"/>
        </w:rPr>
        <w:t>O</w:t>
      </w:r>
      <w:r w:rsidR="0076745E">
        <w:rPr>
          <w:rFonts w:ascii="Times New Roman" w:hAnsi="Times New Roman" w:cs="Times New Roman"/>
          <w:sz w:val="24"/>
          <w:szCs w:val="24"/>
        </w:rPr>
        <w:t>rganization</w:t>
      </w:r>
      <w:r w:rsidRPr="002E4490">
        <w:rPr>
          <w:rFonts w:ascii="Times New Roman" w:hAnsi="Times New Roman" w:cs="Times New Roman"/>
          <w:sz w:val="24"/>
          <w:szCs w:val="24"/>
        </w:rPr>
        <w:t xml:space="preserve">s have a network of doctors and other participants who may choose to demand less from members. The care providers have systems by name and location. The members of having subscribed to this healthcare program, however, need not be referred but upon visiting other healthcare providers come with added costs.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On the other hand, the P</w:t>
      </w:r>
      <w:r w:rsidR="0076745E">
        <w:rPr>
          <w:rFonts w:ascii="Times New Roman" w:hAnsi="Times New Roman" w:cs="Times New Roman"/>
          <w:sz w:val="24"/>
          <w:szCs w:val="24"/>
        </w:rPr>
        <w:t xml:space="preserve">oint of </w:t>
      </w:r>
      <w:r w:rsidRPr="002E4490">
        <w:rPr>
          <w:rFonts w:ascii="Times New Roman" w:hAnsi="Times New Roman" w:cs="Times New Roman"/>
          <w:sz w:val="24"/>
          <w:szCs w:val="24"/>
        </w:rPr>
        <w:t>S</w:t>
      </w:r>
      <w:r w:rsidR="0076745E">
        <w:rPr>
          <w:rFonts w:ascii="Times New Roman" w:hAnsi="Times New Roman" w:cs="Times New Roman"/>
          <w:sz w:val="24"/>
          <w:szCs w:val="24"/>
        </w:rPr>
        <w:t>ale</w:t>
      </w:r>
      <w:r w:rsidRPr="002E4490">
        <w:rPr>
          <w:rFonts w:ascii="Times New Roman" w:hAnsi="Times New Roman" w:cs="Times New Roman"/>
          <w:sz w:val="24"/>
          <w:szCs w:val="24"/>
        </w:rPr>
        <w:t xml:space="preserve"> is a mix of the H</w:t>
      </w:r>
      <w:r w:rsidR="0076745E">
        <w:rPr>
          <w:rFonts w:ascii="Times New Roman" w:hAnsi="Times New Roman" w:cs="Times New Roman"/>
          <w:sz w:val="24"/>
          <w:szCs w:val="24"/>
        </w:rPr>
        <w:t xml:space="preserve">ealth </w:t>
      </w:r>
      <w:r w:rsidRPr="002E4490">
        <w:rPr>
          <w:rFonts w:ascii="Times New Roman" w:hAnsi="Times New Roman" w:cs="Times New Roman"/>
          <w:sz w:val="24"/>
          <w:szCs w:val="24"/>
        </w:rPr>
        <w:t>M</w:t>
      </w:r>
      <w:r w:rsidR="0076745E">
        <w:rPr>
          <w:rFonts w:ascii="Times New Roman" w:hAnsi="Times New Roman" w:cs="Times New Roman"/>
          <w:sz w:val="24"/>
          <w:szCs w:val="24"/>
        </w:rPr>
        <w:t xml:space="preserve">aintenance </w:t>
      </w:r>
      <w:r w:rsidRPr="002E4490">
        <w:rPr>
          <w:rFonts w:ascii="Times New Roman" w:hAnsi="Times New Roman" w:cs="Times New Roman"/>
          <w:sz w:val="24"/>
          <w:szCs w:val="24"/>
        </w:rPr>
        <w:t>O</w:t>
      </w:r>
      <w:r w:rsidR="0076745E">
        <w:rPr>
          <w:rFonts w:ascii="Times New Roman" w:hAnsi="Times New Roman" w:cs="Times New Roman"/>
          <w:sz w:val="24"/>
          <w:szCs w:val="24"/>
        </w:rPr>
        <w:t>rganizations</w:t>
      </w:r>
      <w:r w:rsidRPr="002E4490">
        <w:rPr>
          <w:rFonts w:ascii="Times New Roman" w:hAnsi="Times New Roman" w:cs="Times New Roman"/>
          <w:sz w:val="24"/>
          <w:szCs w:val="24"/>
        </w:rPr>
        <w:t xml:space="preserve"> and the P</w:t>
      </w:r>
      <w:r w:rsidR="0076745E">
        <w:rPr>
          <w:rFonts w:ascii="Times New Roman" w:hAnsi="Times New Roman" w:cs="Times New Roman"/>
          <w:sz w:val="24"/>
          <w:szCs w:val="24"/>
        </w:rPr>
        <w:t xml:space="preserve">referred </w:t>
      </w:r>
      <w:r w:rsidRPr="002E4490">
        <w:rPr>
          <w:rFonts w:ascii="Times New Roman" w:hAnsi="Times New Roman" w:cs="Times New Roman"/>
          <w:sz w:val="24"/>
          <w:szCs w:val="24"/>
        </w:rPr>
        <w:t>P</w:t>
      </w:r>
      <w:r w:rsidR="0076745E">
        <w:rPr>
          <w:rFonts w:ascii="Times New Roman" w:hAnsi="Times New Roman" w:cs="Times New Roman"/>
          <w:sz w:val="24"/>
          <w:szCs w:val="24"/>
        </w:rPr>
        <w:t xml:space="preserve">rovider </w:t>
      </w:r>
      <w:r w:rsidRPr="002E4490">
        <w:rPr>
          <w:rFonts w:ascii="Times New Roman" w:hAnsi="Times New Roman" w:cs="Times New Roman"/>
          <w:sz w:val="24"/>
          <w:szCs w:val="24"/>
        </w:rPr>
        <w:t>O</w:t>
      </w:r>
      <w:r w:rsidR="0076745E">
        <w:rPr>
          <w:rFonts w:ascii="Times New Roman" w:hAnsi="Times New Roman" w:cs="Times New Roman"/>
          <w:sz w:val="24"/>
          <w:szCs w:val="24"/>
        </w:rPr>
        <w:t>rganizations</w:t>
      </w:r>
      <w:r w:rsidRPr="002E4490">
        <w:rPr>
          <w:rFonts w:ascii="Times New Roman" w:hAnsi="Times New Roman" w:cs="Times New Roman"/>
          <w:sz w:val="24"/>
          <w:szCs w:val="24"/>
        </w:rPr>
        <w:t xml:space="preserve">. It is therefore obvious that those who are subscribed to the program have a variety of choice than those without the program. However, when </w:t>
      </w:r>
      <w:proofErr w:type="gramStart"/>
      <w:r w:rsidRPr="002E4490">
        <w:rPr>
          <w:rFonts w:ascii="Times New Roman" w:hAnsi="Times New Roman" w:cs="Times New Roman"/>
          <w:sz w:val="24"/>
          <w:szCs w:val="24"/>
        </w:rPr>
        <w:t>an</w:t>
      </w:r>
      <w:proofErr w:type="gramEnd"/>
      <w:r w:rsidRPr="002E4490">
        <w:rPr>
          <w:rFonts w:ascii="Times New Roman" w:hAnsi="Times New Roman" w:cs="Times New Roman"/>
          <w:sz w:val="24"/>
          <w:szCs w:val="24"/>
        </w:rPr>
        <w:t xml:space="preserve"> H</w:t>
      </w:r>
      <w:r w:rsidR="0076745E">
        <w:rPr>
          <w:rFonts w:ascii="Times New Roman" w:hAnsi="Times New Roman" w:cs="Times New Roman"/>
          <w:sz w:val="24"/>
          <w:szCs w:val="24"/>
        </w:rPr>
        <w:t xml:space="preserve">ealth </w:t>
      </w:r>
      <w:r w:rsidRPr="002E4490">
        <w:rPr>
          <w:rFonts w:ascii="Times New Roman" w:hAnsi="Times New Roman" w:cs="Times New Roman"/>
          <w:sz w:val="24"/>
          <w:szCs w:val="24"/>
        </w:rPr>
        <w:t>M</w:t>
      </w:r>
      <w:r w:rsidR="0076745E">
        <w:rPr>
          <w:rFonts w:ascii="Times New Roman" w:hAnsi="Times New Roman" w:cs="Times New Roman"/>
          <w:sz w:val="24"/>
          <w:szCs w:val="24"/>
        </w:rPr>
        <w:t xml:space="preserve">aintenance </w:t>
      </w:r>
      <w:r w:rsidRPr="002E4490">
        <w:rPr>
          <w:rFonts w:ascii="Times New Roman" w:hAnsi="Times New Roman" w:cs="Times New Roman"/>
          <w:sz w:val="24"/>
          <w:szCs w:val="24"/>
        </w:rPr>
        <w:t>O</w:t>
      </w:r>
      <w:r w:rsidR="0076745E">
        <w:rPr>
          <w:rFonts w:ascii="Times New Roman" w:hAnsi="Times New Roman" w:cs="Times New Roman"/>
          <w:sz w:val="24"/>
          <w:szCs w:val="24"/>
        </w:rPr>
        <w:t>rganization</w:t>
      </w:r>
      <w:r w:rsidRPr="002E4490">
        <w:rPr>
          <w:rFonts w:ascii="Times New Roman" w:hAnsi="Times New Roman" w:cs="Times New Roman"/>
          <w:sz w:val="24"/>
          <w:szCs w:val="24"/>
        </w:rPr>
        <w:t xml:space="preserve"> is applied in the P</w:t>
      </w:r>
      <w:r w:rsidR="0076745E">
        <w:rPr>
          <w:rFonts w:ascii="Times New Roman" w:hAnsi="Times New Roman" w:cs="Times New Roman"/>
          <w:sz w:val="24"/>
          <w:szCs w:val="24"/>
        </w:rPr>
        <w:t>oint of Service</w:t>
      </w:r>
      <w:r w:rsidRPr="002E4490">
        <w:rPr>
          <w:rFonts w:ascii="Times New Roman" w:hAnsi="Times New Roman" w:cs="Times New Roman"/>
          <w:sz w:val="24"/>
          <w:szCs w:val="24"/>
        </w:rPr>
        <w:t xml:space="preserve"> where one chooses one care provider, the payments are less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1256). When one decides to go out of the network by himself without a referral, he pays for the expenses, but when referred by doctors in the network, he pays for the costs that are incurred in the process of self-referral. In the High Deductible Health Plans, one pays low premiums to the insurance company that will provide insurance cover. However, Dickstein et al. (120) note that one is supposed to pay a higher amount of money for healthcare services before the insurance company he has a contract with starts paying for health services, an amount which is referred as deductible. These are the programs that those who need health insurance in the U.S face. It is vitally important to note that most Americans are under the H</w:t>
      </w:r>
      <w:r w:rsidR="0076745E">
        <w:rPr>
          <w:rFonts w:ascii="Times New Roman" w:hAnsi="Times New Roman" w:cs="Times New Roman"/>
          <w:sz w:val="24"/>
          <w:szCs w:val="24"/>
        </w:rPr>
        <w:t>ealth Maintenance Organization</w:t>
      </w:r>
      <w:r w:rsidRPr="002E4490">
        <w:rPr>
          <w:rFonts w:ascii="Times New Roman" w:hAnsi="Times New Roman" w:cs="Times New Roman"/>
          <w:sz w:val="24"/>
          <w:szCs w:val="24"/>
        </w:rPr>
        <w:t xml:space="preserve">s which they consider flexible and affordable a large percentage of them.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Imperatively, discussing enactments that have had Americans enjoy the health benefits from insurance companies will be important. In this, case it is necessary to examine the recent laws, their significant miles in the health insurance sector and their challenges. The Trump campaign was full of vitriol over the Affordable Care Act</w:t>
      </w:r>
      <w:r w:rsidR="001B2932">
        <w:rPr>
          <w:rFonts w:ascii="Times New Roman" w:hAnsi="Times New Roman" w:cs="Times New Roman"/>
          <w:sz w:val="24"/>
          <w:szCs w:val="24"/>
        </w:rPr>
        <w:t xml:space="preserve"> </w:t>
      </w:r>
      <w:bookmarkStart w:id="0" w:name="_GoBack"/>
      <w:bookmarkEnd w:id="0"/>
      <w:r w:rsidRPr="002E4490">
        <w:rPr>
          <w:rFonts w:ascii="Times New Roman" w:hAnsi="Times New Roman" w:cs="Times New Roman"/>
          <w:sz w:val="24"/>
          <w:szCs w:val="24"/>
        </w:rPr>
        <w:t xml:space="preserve">(ACA) (Ybarra et al., 99).  But, before delving into the politics of the Obamacare and the incoming plan of President J. Trump to </w:t>
      </w:r>
      <w:r w:rsidRPr="002E4490">
        <w:rPr>
          <w:rFonts w:ascii="Times New Roman" w:hAnsi="Times New Roman" w:cs="Times New Roman"/>
          <w:sz w:val="24"/>
          <w:szCs w:val="24"/>
        </w:rPr>
        <w:lastRenderedPageBreak/>
        <w:t>disband it and come up with a different health insurance policy, let us get into the nitty-gritty of the Obamacare. The federal poverty law caps income of a family of four at $24,250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285). Money above this </w:t>
      </w:r>
      <w:r w:rsidR="0076745E">
        <w:rPr>
          <w:rFonts w:ascii="Times New Roman" w:hAnsi="Times New Roman" w:cs="Times New Roman"/>
          <w:sz w:val="24"/>
          <w:szCs w:val="24"/>
        </w:rPr>
        <w:t>level is</w:t>
      </w:r>
      <w:r w:rsidRPr="002E4490">
        <w:rPr>
          <w:rFonts w:ascii="Times New Roman" w:hAnsi="Times New Roman" w:cs="Times New Roman"/>
          <w:sz w:val="24"/>
          <w:szCs w:val="24"/>
        </w:rPr>
        <w:t xml:space="preserve"> calculated into a percentile and the amount of money to be subsidized for one's medical insurance are found. It should be considered that there are instances where those deemed to be more affluent by the percentile are not awarded any subsidy.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ACA was brought forward, therefore, from the sense of the percentile calculation to cater for people who get low incomes and sometimes are unable to pay for their medical bills. People are encouraged to sign up so that their eligibility is established to get access to the insurance funds extended by the government. Ybarra et al., (99) also </w:t>
      </w:r>
      <w:proofErr w:type="gramStart"/>
      <w:r w:rsidRPr="002E4490">
        <w:rPr>
          <w:rFonts w:ascii="Times New Roman" w:hAnsi="Times New Roman" w:cs="Times New Roman"/>
          <w:sz w:val="24"/>
          <w:szCs w:val="24"/>
        </w:rPr>
        <w:t>note,</w:t>
      </w:r>
      <w:proofErr w:type="gramEnd"/>
      <w:r w:rsidRPr="002E4490">
        <w:rPr>
          <w:rFonts w:ascii="Times New Roman" w:hAnsi="Times New Roman" w:cs="Times New Roman"/>
          <w:sz w:val="24"/>
          <w:szCs w:val="24"/>
        </w:rPr>
        <w:t xml:space="preserve"> that the act is designed to safeguard consumers of insurance companies from exploiting them whenever they seek health insurance. This plan assumes that the rich people can pay for their insurance bills as well as hospital bills and so takes little note of them. However, it is a bill that has come under scrutiny by the Trump administration. Pres. Trump has vowed to come with an alternative plan that will end the nightmare Obamacare. What therefore waits is a complete overhaul of the current health insurance system or serious repealing that will bring radical changes to the health insurance system.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It is important to note that health insurance system, since its conception in America, has brought very profound changes to the healthcare system in America. The policy has made both the private sector and the government play various roles which makes it a prevalent policy in America. For instance, as earlier stated, more than 60 percent of health insurance in America is offered by the private sector. It is important to note that coverage is a non-profit sector of the economy and laws must be enacted to safeguard especially companies from the possible exploitation of citizens (Ybarra et al., 99). The laws also have been enacted to harmonize </w:t>
      </w:r>
      <w:r w:rsidRPr="002E4490">
        <w:rPr>
          <w:rFonts w:ascii="Times New Roman" w:hAnsi="Times New Roman" w:cs="Times New Roman"/>
          <w:sz w:val="24"/>
          <w:szCs w:val="24"/>
        </w:rPr>
        <w:lastRenderedPageBreak/>
        <w:t xml:space="preserve">payments and protect citizens against possible fraud from companies. The Obamacare policy can note the popularity of health insurance. The policy is projected to have around 14.5 million subscribers by the year twenty eighteen. This is irrespective of the blatant criticisms from the Republicans and people like the Kentucky Sen. Rand Paul; there are still hundreds of thousands of young people who are signing up to the Obamacare Policy (Ybarra et al., 99). It is therefore essential to note that Health Care Insurance policy a matter of salience since Millions of Americans have signed up to the policy. Also, in addressing and informing of the upcoming policy for health insurance as promised by Pres. Trump, the president, noted that his policy would serve millions and they will have great healthcare insurance. It is therefore important to note that there is a lot that goes on the Whitehouse, where a lot of campaigns and lobbying both in the Senate and the private sector to have the current Affordable Care Act revised and it is only predictable that there is a new health care insurance policy in the offing.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healthcare insurance policy in America is a program that has undergone through tremendous changes. Each government since 1930 has come up with its order of the healthcare policy up to the recent Patient Protection and Affordable Care Act of the year 2010. There is a lot of hope for another health insurance policy that is in the cards since it is one of the things that were of salience in the Trump campaign. Otherwise, over the past, health insurance has enjoyed enormous successes since it has enabled not only the hospitals to get paid and to develop, but also it has helped the poor and the vulnerable members in the social fabric get access to health insurance coverage.  </w:t>
      </w:r>
    </w:p>
    <w:p w:rsidR="002E4490" w:rsidRPr="002E4490" w:rsidRDefault="002E4490" w:rsidP="002E4490">
      <w:pPr>
        <w:spacing w:line="480" w:lineRule="auto"/>
        <w:ind w:firstLine="720"/>
        <w:rPr>
          <w:rFonts w:ascii="Times New Roman" w:hAnsi="Times New Roman" w:cs="Times New Roman"/>
          <w:sz w:val="24"/>
          <w:szCs w:val="24"/>
        </w:rPr>
      </w:pPr>
    </w:p>
    <w:p w:rsidR="0076745E" w:rsidRDefault="0076745E" w:rsidP="0076745E">
      <w:pPr>
        <w:spacing w:line="480" w:lineRule="auto"/>
        <w:rPr>
          <w:rFonts w:ascii="Times New Roman" w:hAnsi="Times New Roman" w:cs="Times New Roman"/>
          <w:sz w:val="24"/>
          <w:szCs w:val="24"/>
        </w:rPr>
      </w:pPr>
    </w:p>
    <w:p w:rsidR="002E4490" w:rsidRPr="002E4490" w:rsidRDefault="002E4490" w:rsidP="0076745E">
      <w:pPr>
        <w:spacing w:line="480" w:lineRule="auto"/>
        <w:jc w:val="center"/>
        <w:rPr>
          <w:rFonts w:ascii="Times New Roman" w:hAnsi="Times New Roman" w:cs="Times New Roman"/>
          <w:sz w:val="24"/>
          <w:szCs w:val="24"/>
        </w:rPr>
      </w:pPr>
      <w:r w:rsidRPr="002E4490">
        <w:rPr>
          <w:rFonts w:ascii="Times New Roman" w:hAnsi="Times New Roman" w:cs="Times New Roman"/>
          <w:sz w:val="24"/>
          <w:szCs w:val="24"/>
        </w:rPr>
        <w:lastRenderedPageBreak/>
        <w:t>Work Cited</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Baicker, Katherine, et al. "The impact of Medicaid on labor market activity and program participation: Evidence from the Oregon health insurance experiment." American Economic Review 104.5 (2014): 322-28.</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Marisa A., et al. "Lack of the private health insurance is associated with the higher mortality from cancer and other chronic diseases such as poor diet quality, and inflammatory biomarkers in the United States." Preventive medicine 81 (2015): 420-426.</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 xml:space="preserve">Burwell, Sylvia M. "Setting value-based payment goals—HHS efforts to improve US health care." N </w:t>
      </w:r>
      <w:proofErr w:type="spellStart"/>
      <w:r w:rsidRPr="002E4490">
        <w:rPr>
          <w:rFonts w:ascii="Times New Roman" w:hAnsi="Times New Roman" w:cs="Times New Roman"/>
          <w:sz w:val="24"/>
          <w:szCs w:val="24"/>
        </w:rPr>
        <w:t>Engl</w:t>
      </w:r>
      <w:proofErr w:type="spellEnd"/>
      <w:r w:rsidRPr="002E4490">
        <w:rPr>
          <w:rFonts w:ascii="Times New Roman" w:hAnsi="Times New Roman" w:cs="Times New Roman"/>
          <w:sz w:val="24"/>
          <w:szCs w:val="24"/>
        </w:rPr>
        <w:t xml:space="preserve"> J Med 372.10 (2015): 897-899.</w:t>
      </w:r>
    </w:p>
    <w:p w:rsidR="002E4490" w:rsidRPr="002E4490" w:rsidRDefault="002E4490" w:rsidP="002E4490">
      <w:pPr>
        <w:spacing w:line="480" w:lineRule="auto"/>
        <w:ind w:left="720" w:hanging="720"/>
        <w:rPr>
          <w:rFonts w:ascii="Times New Roman" w:hAnsi="Times New Roman" w:cs="Times New Roman"/>
          <w:sz w:val="24"/>
          <w:szCs w:val="24"/>
        </w:rPr>
      </w:pPr>
      <w:proofErr w:type="gramStart"/>
      <w:r w:rsidRPr="002E4490">
        <w:rPr>
          <w:rFonts w:ascii="Times New Roman" w:hAnsi="Times New Roman" w:cs="Times New Roman"/>
          <w:sz w:val="24"/>
          <w:szCs w:val="24"/>
        </w:rPr>
        <w:t>Carman, Katherine G., Christine Eibner, and Susan M. Paddock.</w:t>
      </w:r>
      <w:proofErr w:type="gramEnd"/>
      <w:r w:rsidRPr="002E4490">
        <w:rPr>
          <w:rFonts w:ascii="Times New Roman" w:hAnsi="Times New Roman" w:cs="Times New Roman"/>
          <w:sz w:val="24"/>
          <w:szCs w:val="24"/>
        </w:rPr>
        <w:t xml:space="preserve"> </w:t>
      </w:r>
      <w:proofErr w:type="gramStart"/>
      <w:r w:rsidRPr="002E4490">
        <w:rPr>
          <w:rFonts w:ascii="Times New Roman" w:hAnsi="Times New Roman" w:cs="Times New Roman"/>
          <w:sz w:val="24"/>
          <w:szCs w:val="24"/>
        </w:rPr>
        <w:t>"Trends in health insurance enrollment, 2013–15."</w:t>
      </w:r>
      <w:proofErr w:type="gramEnd"/>
      <w:r w:rsidRPr="002E4490">
        <w:rPr>
          <w:rFonts w:ascii="Times New Roman" w:hAnsi="Times New Roman" w:cs="Times New Roman"/>
          <w:sz w:val="24"/>
          <w:szCs w:val="24"/>
        </w:rPr>
        <w:t xml:space="preserve"> Health Affairs 34.6 (2015): 1044-1048.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 xml:space="preserve">Cooley, Laura A., et al. "Policy Changes and Improvements in Health Insurance Coverage </w:t>
      </w:r>
      <w:proofErr w:type="gramStart"/>
      <w:r w:rsidRPr="002E4490">
        <w:rPr>
          <w:rFonts w:ascii="Times New Roman" w:hAnsi="Times New Roman" w:cs="Times New Roman"/>
          <w:sz w:val="24"/>
          <w:szCs w:val="24"/>
        </w:rPr>
        <w:t>Among</w:t>
      </w:r>
      <w:proofErr w:type="gramEnd"/>
      <w:r w:rsidRPr="002E4490">
        <w:rPr>
          <w:rFonts w:ascii="Times New Roman" w:hAnsi="Times New Roman" w:cs="Times New Roman"/>
          <w:sz w:val="24"/>
          <w:szCs w:val="24"/>
        </w:rPr>
        <w:t xml:space="preserve"> MSM: 20 US Cities, 2008–2014." AIDS and Behavior 21.3 (2017): 615-618.</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Daniel, et al. "Overcoming social segregation in health care in Latin America." The Lancet 385.9974 (2015): 1248-1259.</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DeVoe</w:t>
      </w:r>
      <w:proofErr w:type="spellEnd"/>
      <w:r w:rsidRPr="002E4490">
        <w:rPr>
          <w:rFonts w:ascii="Times New Roman" w:hAnsi="Times New Roman" w:cs="Times New Roman"/>
          <w:sz w:val="24"/>
          <w:szCs w:val="24"/>
        </w:rPr>
        <w:t>, Jennifer E., et al. "Trends in the type of health insurance coverage for US children and their parents, 1998–2011." Academic Pediatrics 16.2 (2016): 192-199.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Dickstein, Michael J., et al. "The Impact of the Market Size and Composition on the Health Insurance Premiums: The Evidence from the First Year of the Affordable Care Act." American Economic Review 105.5 (2015): 120-25.</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lastRenderedPageBreak/>
        <w:t>Lapeyrouse</w:t>
      </w:r>
      <w:proofErr w:type="spellEnd"/>
      <w:r w:rsidRPr="002E4490">
        <w:rPr>
          <w:rFonts w:ascii="Times New Roman" w:hAnsi="Times New Roman" w:cs="Times New Roman"/>
          <w:sz w:val="24"/>
          <w:szCs w:val="24"/>
        </w:rPr>
        <w:t xml:space="preserve">, Lisa M., et al. "Healthcare Use and Mammography </w:t>
      </w:r>
      <w:proofErr w:type="gramStart"/>
      <w:r w:rsidRPr="002E4490">
        <w:rPr>
          <w:rFonts w:ascii="Times New Roman" w:hAnsi="Times New Roman" w:cs="Times New Roman"/>
          <w:sz w:val="24"/>
          <w:szCs w:val="24"/>
        </w:rPr>
        <w:t>Among</w:t>
      </w:r>
      <w:proofErr w:type="gramEnd"/>
      <w:r w:rsidRPr="002E4490">
        <w:rPr>
          <w:rFonts w:ascii="Times New Roman" w:hAnsi="Times New Roman" w:cs="Times New Roman"/>
          <w:sz w:val="24"/>
          <w:szCs w:val="24"/>
        </w:rPr>
        <w:t xml:space="preserve"> Latinas With and Without Health Insurance Near the US-Mexico Border." Journal of racial and ethnic health disparities 4.2 (2017): 282-287.</w:t>
      </w:r>
    </w:p>
    <w:p w:rsidR="004D0B42" w:rsidRPr="004D0B42" w:rsidRDefault="002E4490" w:rsidP="002E4490">
      <w:pPr>
        <w:spacing w:line="480" w:lineRule="auto"/>
        <w:ind w:left="720" w:hanging="720"/>
        <w:rPr>
          <w:rFonts w:ascii="Times New Roman" w:hAnsi="Times New Roman" w:cs="Times New Roman"/>
          <w:sz w:val="24"/>
          <w:szCs w:val="24"/>
        </w:rPr>
      </w:pPr>
      <w:proofErr w:type="gramStart"/>
      <w:r w:rsidRPr="002E4490">
        <w:rPr>
          <w:rFonts w:ascii="Times New Roman" w:hAnsi="Times New Roman" w:cs="Times New Roman"/>
          <w:sz w:val="24"/>
          <w:szCs w:val="24"/>
        </w:rPr>
        <w:t xml:space="preserve">Ybarra, Marci, </w:t>
      </w:r>
      <w:proofErr w:type="spellStart"/>
      <w:r w:rsidRPr="002E4490">
        <w:rPr>
          <w:rFonts w:ascii="Times New Roman" w:hAnsi="Times New Roman" w:cs="Times New Roman"/>
          <w:sz w:val="24"/>
          <w:szCs w:val="24"/>
        </w:rPr>
        <w:t>Yoonsook</w:t>
      </w:r>
      <w:proofErr w:type="spellEnd"/>
      <w:r w:rsidRPr="002E4490">
        <w:rPr>
          <w:rFonts w:ascii="Times New Roman" w:hAnsi="Times New Roman" w:cs="Times New Roman"/>
          <w:sz w:val="24"/>
          <w:szCs w:val="24"/>
        </w:rPr>
        <w:t xml:space="preserve"> Ha, and </w:t>
      </w:r>
      <w:proofErr w:type="spellStart"/>
      <w:r w:rsidRPr="002E4490">
        <w:rPr>
          <w:rFonts w:ascii="Times New Roman" w:hAnsi="Times New Roman" w:cs="Times New Roman"/>
          <w:sz w:val="24"/>
          <w:szCs w:val="24"/>
        </w:rPr>
        <w:t>Jina</w:t>
      </w:r>
      <w:proofErr w:type="spellEnd"/>
      <w:r w:rsidRPr="002E4490">
        <w:rPr>
          <w:rFonts w:ascii="Times New Roman" w:hAnsi="Times New Roman" w:cs="Times New Roman"/>
          <w:sz w:val="24"/>
          <w:szCs w:val="24"/>
        </w:rPr>
        <w:t xml:space="preserve"> Chang.</w:t>
      </w:r>
      <w:proofErr w:type="gramEnd"/>
      <w:r w:rsidRPr="002E4490">
        <w:rPr>
          <w:rFonts w:ascii="Times New Roman" w:hAnsi="Times New Roman" w:cs="Times New Roman"/>
          <w:sz w:val="24"/>
          <w:szCs w:val="24"/>
        </w:rPr>
        <w:t xml:space="preserve"> "Health insurance coverage and routine health care use among children by family immigration status." Children and Youth Services Review 79 (2017): 97-106.</w:t>
      </w:r>
    </w:p>
    <w:sectPr w:rsidR="004D0B42" w:rsidRPr="004D0B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D89" w:rsidRDefault="00AC2D89" w:rsidP="004D0B42">
      <w:pPr>
        <w:spacing w:after="0" w:line="240" w:lineRule="auto"/>
      </w:pPr>
      <w:r>
        <w:separator/>
      </w:r>
    </w:p>
  </w:endnote>
  <w:endnote w:type="continuationSeparator" w:id="0">
    <w:p w:rsidR="00AC2D89" w:rsidRDefault="00AC2D89" w:rsidP="004D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D89" w:rsidRDefault="00AC2D89" w:rsidP="004D0B42">
      <w:pPr>
        <w:spacing w:after="0" w:line="240" w:lineRule="auto"/>
      </w:pPr>
      <w:r>
        <w:separator/>
      </w:r>
    </w:p>
  </w:footnote>
  <w:footnote w:type="continuationSeparator" w:id="0">
    <w:p w:rsidR="00AC2D89" w:rsidRDefault="00AC2D89" w:rsidP="004D0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9371505"/>
      <w:docPartObj>
        <w:docPartGallery w:val="Page Numbers (Top of Page)"/>
        <w:docPartUnique/>
      </w:docPartObj>
    </w:sdtPr>
    <w:sdtEndPr>
      <w:rPr>
        <w:noProof/>
      </w:rPr>
    </w:sdtEndPr>
    <w:sdtContent>
      <w:p w:rsidR="004D0B42" w:rsidRPr="004D0B42" w:rsidRDefault="004D0B42" w:rsidP="004D0B42">
        <w:pPr>
          <w:pStyle w:val="Header"/>
          <w:spacing w:line="480" w:lineRule="auto"/>
          <w:jc w:val="right"/>
          <w:rPr>
            <w:rFonts w:ascii="Times New Roman" w:hAnsi="Times New Roman" w:cs="Times New Roman"/>
            <w:sz w:val="24"/>
            <w:szCs w:val="24"/>
          </w:rPr>
        </w:pPr>
        <w:r w:rsidRPr="004D0B42">
          <w:rPr>
            <w:rFonts w:ascii="Times New Roman" w:hAnsi="Times New Roman" w:cs="Times New Roman"/>
            <w:sz w:val="24"/>
            <w:szCs w:val="24"/>
          </w:rPr>
          <w:t>Surname</w:t>
        </w:r>
        <w:r w:rsidRPr="004D0B42">
          <w:rPr>
            <w:rFonts w:ascii="Times New Roman" w:hAnsi="Times New Roman" w:cs="Times New Roman"/>
            <w:sz w:val="24"/>
            <w:szCs w:val="24"/>
          </w:rPr>
          <w:fldChar w:fldCharType="begin"/>
        </w:r>
        <w:r w:rsidRPr="004D0B42">
          <w:rPr>
            <w:rFonts w:ascii="Times New Roman" w:hAnsi="Times New Roman" w:cs="Times New Roman"/>
            <w:sz w:val="24"/>
            <w:szCs w:val="24"/>
          </w:rPr>
          <w:instrText xml:space="preserve"> PAGE   \* MERGEFORMAT </w:instrText>
        </w:r>
        <w:r w:rsidRPr="004D0B42">
          <w:rPr>
            <w:rFonts w:ascii="Times New Roman" w:hAnsi="Times New Roman" w:cs="Times New Roman"/>
            <w:sz w:val="24"/>
            <w:szCs w:val="24"/>
          </w:rPr>
          <w:fldChar w:fldCharType="separate"/>
        </w:r>
        <w:r w:rsidR="00C016BF">
          <w:rPr>
            <w:rFonts w:ascii="Times New Roman" w:hAnsi="Times New Roman" w:cs="Times New Roman"/>
            <w:noProof/>
            <w:sz w:val="24"/>
            <w:szCs w:val="24"/>
          </w:rPr>
          <w:t>1</w:t>
        </w:r>
        <w:r w:rsidRPr="004D0B42">
          <w:rPr>
            <w:rFonts w:ascii="Times New Roman" w:hAnsi="Times New Roman" w:cs="Times New Roman"/>
            <w:noProof/>
            <w:sz w:val="24"/>
            <w:szCs w:val="24"/>
          </w:rPr>
          <w:fldChar w:fldCharType="end"/>
        </w:r>
      </w:p>
    </w:sdtContent>
  </w:sdt>
  <w:p w:rsidR="004D0B42" w:rsidRDefault="004D0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B34"/>
    <w:rsid w:val="000144E5"/>
    <w:rsid w:val="00154EFD"/>
    <w:rsid w:val="001B2932"/>
    <w:rsid w:val="002C6998"/>
    <w:rsid w:val="002E4490"/>
    <w:rsid w:val="004215D4"/>
    <w:rsid w:val="0048796C"/>
    <w:rsid w:val="004D0B42"/>
    <w:rsid w:val="005D5B95"/>
    <w:rsid w:val="006E1551"/>
    <w:rsid w:val="006F2AD2"/>
    <w:rsid w:val="0076745E"/>
    <w:rsid w:val="008C1473"/>
    <w:rsid w:val="008C41B3"/>
    <w:rsid w:val="00900368"/>
    <w:rsid w:val="009A3A0D"/>
    <w:rsid w:val="009E0463"/>
    <w:rsid w:val="00A565FC"/>
    <w:rsid w:val="00AC2D89"/>
    <w:rsid w:val="00B254FE"/>
    <w:rsid w:val="00B73DB5"/>
    <w:rsid w:val="00BC3B34"/>
    <w:rsid w:val="00C016BF"/>
    <w:rsid w:val="00C437E0"/>
    <w:rsid w:val="00C530DE"/>
    <w:rsid w:val="00C66E70"/>
    <w:rsid w:val="00C97B56"/>
    <w:rsid w:val="00D75301"/>
    <w:rsid w:val="00D756AF"/>
    <w:rsid w:val="00D810C2"/>
    <w:rsid w:val="00D92515"/>
    <w:rsid w:val="00F77F7A"/>
    <w:rsid w:val="00F83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2344</Words>
  <Characters>13366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2018-02-11T20:28:00Z</dcterms:created>
  <dcterms:modified xsi:type="dcterms:W3CDTF">2018-02-11T20:28:00Z</dcterms:modified>
</cp:coreProperties>
</file>